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sz w:val="36"/>
          <w:szCs w:val="36"/>
        </w:rPr>
      </w:pPr>
      <w:r>
        <w:rPr>
          <w:sz w:val="36"/>
          <w:szCs w:val="36"/>
        </w:rPr>
        <w:t>2019</w:t>
      </w:r>
      <w:r>
        <w:rPr>
          <w:rFonts w:hint="eastAsia"/>
          <w:sz w:val="36"/>
          <w:szCs w:val="36"/>
        </w:rPr>
        <w:t>年东营市吕剧培训班</w:t>
      </w:r>
    </w:p>
    <w:p>
      <w:pPr>
        <w:ind w:firstLine="2880" w:firstLineChars="800"/>
        <w:rPr>
          <w:sz w:val="36"/>
          <w:szCs w:val="36"/>
        </w:rPr>
      </w:pPr>
      <w:r>
        <w:rPr>
          <w:rFonts w:hint="eastAsia"/>
          <w:sz w:val="36"/>
          <w:szCs w:val="36"/>
        </w:rPr>
        <w:t>学 员 报 名 表</w:t>
      </w:r>
    </w:p>
    <w:tbl>
      <w:tblPr>
        <w:tblStyle w:val="3"/>
        <w:tblpPr w:leftFromText="180" w:rightFromText="180" w:vertAnchor="page" w:horzAnchor="margin" w:tblpY="33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53"/>
        <w:gridCol w:w="685"/>
        <w:gridCol w:w="865"/>
        <w:gridCol w:w="913"/>
        <w:gridCol w:w="1410"/>
        <w:gridCol w:w="154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0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1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44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>
            <w:pPr>
              <w:pStyle w:val="5"/>
              <w:ind w:firstLine="280" w:firstLineChars="100"/>
              <w:rPr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pStyle w:val="5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9" w:type="dxa"/>
            <w:gridSpan w:val="3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pStyle w:val="5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 当</w:t>
            </w:r>
          </w:p>
        </w:tc>
        <w:tc>
          <w:tcPr>
            <w:tcW w:w="1544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39" w:type="dxa"/>
            <w:gridSpan w:val="3"/>
            <w:tcBorders>
              <w:bottom w:val="single" w:color="auto" w:sz="4" w:space="0"/>
            </w:tcBorders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473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>
            <w:pPr>
              <w:pStyle w:val="5"/>
              <w:ind w:left="105"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</w:trPr>
        <w:tc>
          <w:tcPr>
            <w:tcW w:w="135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身份证或户口本粘贴处（复印件）</w:t>
            </w: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7168" w:type="dxa"/>
            <w:gridSpan w:val="6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NO: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B3E33"/>
    <w:rsid w:val="4EE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2019-05-29T03:04:00Z</dcterms:created>
  <dc:creator>文化馆</dc:creator>
  <cp:lastModifiedBy>文化馆</cp:lastModifiedBy>
  <dcterms:modified xsi:type="dcterms:W3CDTF">2019-05-29T03:05:25Z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